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8D5" w:rsidRPr="005D66F2" w:rsidRDefault="00AC08D5" w:rsidP="00AC08D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6F2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7A7D4F" w:rsidRDefault="00666A6C" w:rsidP="005D66F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6F2">
        <w:rPr>
          <w:rFonts w:ascii="Times New Roman" w:hAnsi="Times New Roman" w:cs="Times New Roman"/>
          <w:b/>
          <w:sz w:val="28"/>
          <w:szCs w:val="28"/>
        </w:rPr>
        <w:t>проведения анализа поступивших в органы местного самоуправления жалоб и обращений граждан и организаций о фактах совершения коррупционных правонарушений с целью их обобщения по существу поставленных вопросов</w:t>
      </w:r>
      <w:r w:rsidR="005D66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08D5" w:rsidRPr="005D66F2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3D65E7">
        <w:rPr>
          <w:rFonts w:ascii="Times New Roman" w:hAnsi="Times New Roman" w:cs="Times New Roman"/>
          <w:b/>
          <w:sz w:val="28"/>
          <w:szCs w:val="28"/>
        </w:rPr>
        <w:t>1</w:t>
      </w:r>
      <w:r w:rsidR="00AC08D5" w:rsidRPr="005D66F2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3D65E7">
        <w:rPr>
          <w:rFonts w:ascii="Times New Roman" w:hAnsi="Times New Roman" w:cs="Times New Roman"/>
          <w:b/>
          <w:sz w:val="28"/>
          <w:szCs w:val="28"/>
        </w:rPr>
        <w:t>6</w:t>
      </w:r>
      <w:r w:rsidR="00AC08D5" w:rsidRPr="005D66F2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5D66F2" w:rsidRPr="005D66F2" w:rsidRDefault="005D66F2" w:rsidP="005D66F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DC4" w:rsidRPr="005D66F2" w:rsidRDefault="005C015E" w:rsidP="00893DC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66F2">
        <w:rPr>
          <w:rFonts w:ascii="Times New Roman" w:hAnsi="Times New Roman" w:cs="Times New Roman"/>
          <w:sz w:val="28"/>
          <w:szCs w:val="28"/>
        </w:rPr>
        <w:t>Анализ поступивших в</w:t>
      </w:r>
      <w:r w:rsidR="00BD36BA" w:rsidRPr="005D66F2">
        <w:rPr>
          <w:rFonts w:ascii="Times New Roman" w:hAnsi="Times New Roman" w:cs="Times New Roman"/>
          <w:sz w:val="28"/>
          <w:szCs w:val="28"/>
        </w:rPr>
        <w:t xml:space="preserve"> </w:t>
      </w:r>
      <w:r w:rsidR="003D65E7">
        <w:rPr>
          <w:rFonts w:ascii="Times New Roman" w:hAnsi="Times New Roman" w:cs="Times New Roman"/>
          <w:sz w:val="28"/>
          <w:szCs w:val="28"/>
        </w:rPr>
        <w:t>1</w:t>
      </w:r>
      <w:r w:rsidRPr="005D66F2">
        <w:rPr>
          <w:rFonts w:ascii="Times New Roman" w:hAnsi="Times New Roman" w:cs="Times New Roman"/>
          <w:sz w:val="28"/>
          <w:szCs w:val="28"/>
        </w:rPr>
        <w:t xml:space="preserve"> квартале 202</w:t>
      </w:r>
      <w:r w:rsidR="003D65E7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Pr="005D66F2">
        <w:rPr>
          <w:rFonts w:ascii="Times New Roman" w:hAnsi="Times New Roman" w:cs="Times New Roman"/>
          <w:sz w:val="28"/>
          <w:szCs w:val="28"/>
        </w:rPr>
        <w:t xml:space="preserve"> года в органы местного самоуправления </w:t>
      </w:r>
      <w:r w:rsidR="008C08A6" w:rsidRPr="005D66F2">
        <w:rPr>
          <w:rFonts w:ascii="Times New Roman" w:hAnsi="Times New Roman" w:cs="Times New Roman"/>
          <w:sz w:val="28"/>
          <w:szCs w:val="28"/>
        </w:rPr>
        <w:t xml:space="preserve">городского округа Кинель Самарской области </w:t>
      </w:r>
      <w:r w:rsidRPr="005D66F2">
        <w:rPr>
          <w:rFonts w:ascii="Times New Roman" w:hAnsi="Times New Roman" w:cs="Times New Roman"/>
          <w:sz w:val="28"/>
          <w:szCs w:val="28"/>
        </w:rPr>
        <w:t>жалоб и обращений граждан и организаций о фактах совершения коррупционных правонарушений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 xml:space="preserve"> (далее - а</w:t>
      </w:r>
      <w:r w:rsidR="006B032E" w:rsidRPr="005D66F2">
        <w:rPr>
          <w:rFonts w:ascii="Times New Roman" w:eastAsia="Times New Roman" w:hAnsi="Times New Roman" w:cs="Times New Roman"/>
          <w:sz w:val="28"/>
          <w:szCs w:val="28"/>
        </w:rPr>
        <w:t>нтикоррупционный мониторинг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>)</w:t>
      </w:r>
      <w:r w:rsidR="006B032E" w:rsidRPr="005D66F2">
        <w:rPr>
          <w:rFonts w:ascii="Times New Roman" w:eastAsia="Times New Roman" w:hAnsi="Times New Roman" w:cs="Times New Roman"/>
          <w:sz w:val="28"/>
          <w:szCs w:val="28"/>
        </w:rPr>
        <w:t xml:space="preserve"> проводи</w:t>
      </w:r>
      <w:r w:rsidR="006B032E" w:rsidRPr="005D66F2">
        <w:rPr>
          <w:rFonts w:ascii="Times New Roman" w:hAnsi="Times New Roman" w:cs="Times New Roman"/>
          <w:sz w:val="28"/>
          <w:szCs w:val="28"/>
        </w:rPr>
        <w:t>лся</w:t>
      </w:r>
      <w:r w:rsidRPr="005D66F2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>Порядк</w:t>
      </w:r>
      <w:r w:rsidRPr="005D66F2">
        <w:rPr>
          <w:rFonts w:ascii="Times New Roman" w:hAnsi="Times New Roman" w:cs="Times New Roman"/>
          <w:sz w:val="28"/>
          <w:szCs w:val="28"/>
        </w:rPr>
        <w:t>ом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 xml:space="preserve"> проведения антикоррупционного мониторинга в городском округе Кинель Самарской области</w:t>
      </w:r>
      <w:r w:rsidRPr="005D66F2">
        <w:rPr>
          <w:rFonts w:ascii="Times New Roman" w:hAnsi="Times New Roman" w:cs="Times New Roman"/>
          <w:sz w:val="28"/>
          <w:szCs w:val="28"/>
        </w:rPr>
        <w:t xml:space="preserve">, утверждённым 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Pr="005D66F2">
        <w:rPr>
          <w:rFonts w:ascii="Times New Roman" w:hAnsi="Times New Roman" w:cs="Times New Roman"/>
          <w:sz w:val="28"/>
          <w:szCs w:val="28"/>
        </w:rPr>
        <w:t>ем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 w:rsidRPr="005D66F2">
        <w:rPr>
          <w:rFonts w:ascii="Times New Roman" w:hAnsi="Times New Roman" w:cs="Times New Roman"/>
          <w:sz w:val="28"/>
          <w:szCs w:val="28"/>
        </w:rPr>
        <w:t xml:space="preserve"> 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>городского округа Кинель</w:t>
      </w:r>
      <w:r w:rsidRPr="005D66F2">
        <w:rPr>
          <w:rFonts w:ascii="Times New Roman" w:hAnsi="Times New Roman" w:cs="Times New Roman"/>
          <w:sz w:val="28"/>
          <w:szCs w:val="28"/>
        </w:rPr>
        <w:t xml:space="preserve"> 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>Самарской области</w:t>
      </w:r>
      <w:r w:rsidRPr="005D66F2">
        <w:rPr>
          <w:rFonts w:ascii="Times New Roman" w:hAnsi="Times New Roman" w:cs="Times New Roman"/>
          <w:sz w:val="28"/>
          <w:szCs w:val="28"/>
        </w:rPr>
        <w:t xml:space="preserve"> от 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>17.08.2017</w:t>
      </w:r>
      <w:r w:rsidRPr="005D66F2">
        <w:rPr>
          <w:rFonts w:ascii="Times New Roman" w:hAnsi="Times New Roman" w:cs="Times New Roman"/>
          <w:sz w:val="28"/>
          <w:szCs w:val="28"/>
        </w:rPr>
        <w:t xml:space="preserve"> 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8C08A6" w:rsidRPr="005D66F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D66F2">
        <w:rPr>
          <w:rFonts w:ascii="Times New Roman" w:eastAsia="Times New Roman" w:hAnsi="Times New Roman" w:cs="Times New Roman"/>
          <w:sz w:val="28"/>
          <w:szCs w:val="28"/>
        </w:rPr>
        <w:t>2515</w:t>
      </w:r>
      <w:r w:rsidRPr="005D66F2">
        <w:rPr>
          <w:rFonts w:ascii="Times New Roman" w:hAnsi="Times New Roman" w:cs="Times New Roman"/>
          <w:sz w:val="28"/>
          <w:szCs w:val="28"/>
        </w:rPr>
        <w:t xml:space="preserve">, </w:t>
      </w:r>
      <w:r w:rsidR="006B032E" w:rsidRPr="005D66F2">
        <w:rPr>
          <w:rFonts w:ascii="Times New Roman" w:eastAsia="Times New Roman" w:hAnsi="Times New Roman" w:cs="Times New Roman"/>
          <w:sz w:val="28"/>
          <w:szCs w:val="28"/>
        </w:rPr>
        <w:t>путем сбора информации, анализа документов</w:t>
      </w:r>
      <w:proofErr w:type="gramEnd"/>
      <w:r w:rsidR="006B032E" w:rsidRPr="005D66F2">
        <w:rPr>
          <w:rFonts w:ascii="Times New Roman" w:eastAsia="Times New Roman" w:hAnsi="Times New Roman" w:cs="Times New Roman"/>
          <w:sz w:val="28"/>
          <w:szCs w:val="28"/>
        </w:rPr>
        <w:t xml:space="preserve">, обработки и анализа полученных данных с целью оценки состояния коррупции, </w:t>
      </w:r>
      <w:proofErr w:type="spellStart"/>
      <w:r w:rsidR="006B032E" w:rsidRPr="005D66F2">
        <w:rPr>
          <w:rFonts w:ascii="Times New Roman" w:eastAsia="Times New Roman" w:hAnsi="Times New Roman" w:cs="Times New Roman"/>
          <w:sz w:val="28"/>
          <w:szCs w:val="28"/>
        </w:rPr>
        <w:t>коррупциогенных</w:t>
      </w:r>
      <w:proofErr w:type="spellEnd"/>
      <w:r w:rsidR="006B032E" w:rsidRPr="005D66F2">
        <w:rPr>
          <w:rFonts w:ascii="Times New Roman" w:eastAsia="Times New Roman" w:hAnsi="Times New Roman" w:cs="Times New Roman"/>
          <w:sz w:val="28"/>
          <w:szCs w:val="28"/>
        </w:rPr>
        <w:t xml:space="preserve"> факторов и результативности мер противодействия коррупции.</w:t>
      </w:r>
    </w:p>
    <w:p w:rsidR="00F916CB" w:rsidRDefault="00F916CB" w:rsidP="00F916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6CB">
        <w:rPr>
          <w:rFonts w:ascii="Times New Roman" w:eastAsia="Calibri" w:hAnsi="Times New Roman" w:cs="Times New Roman"/>
          <w:sz w:val="28"/>
          <w:szCs w:val="28"/>
          <w:lang w:eastAsia="en-US"/>
        </w:rPr>
        <w:t>Эффективность антикоррупционной деятельности органов местного самоуправления обеспечивается, в том числе, участием граждан и институтов гражданского общества в реализации ее мероприятий.</w:t>
      </w:r>
    </w:p>
    <w:p w:rsidR="00893DC4" w:rsidRPr="005D66F2" w:rsidRDefault="00893DC4" w:rsidP="00893DC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>Обращения граждан являются важнейшим источником информации необходимой для принятия управленческих решений, оперативного реагирования на общественные нужды населения. Работа с ними – одно из важнейших направлений антикоррупционной деятельности органа местного самоуправления в противодействии коррупции, критерий оценки результативности их деятельности и практического подтверждения устойчивой и эффективной обратной связи с гражданами и организациями на территории муниципального образования городского округа Кинель Самарской области.</w:t>
      </w:r>
    </w:p>
    <w:p w:rsidR="00F916CB" w:rsidRDefault="00893DC4" w:rsidP="00F916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>Порядок рассмотрения обращения граждан регламентируется федеральным законом от 02.05.2006 г. № 59-ФЗ «О порядке рассмотрения и обращений граждан Российской Федерации» и распространяется на все обращения граждан, в том числе связанные с фактами или возможными проявлениями коррупции.</w:t>
      </w:r>
    </w:p>
    <w:p w:rsidR="00F916CB" w:rsidRDefault="00F916CB" w:rsidP="00F916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16CB">
        <w:rPr>
          <w:rFonts w:ascii="Times New Roman" w:eastAsia="Times New Roman" w:hAnsi="Times New Roman" w:cs="Times New Roman"/>
          <w:sz w:val="28"/>
          <w:szCs w:val="28"/>
        </w:rPr>
        <w:t xml:space="preserve">В этих целях администрацией </w:t>
      </w:r>
      <w:r>
        <w:rPr>
          <w:rFonts w:ascii="Times New Roman" w:eastAsia="Times New Roman" w:hAnsi="Times New Roman" w:cs="Times New Roman"/>
          <w:sz w:val="28"/>
          <w:szCs w:val="28"/>
        </w:rPr>
        <w:t>городского округа Кинель Самарской области</w:t>
      </w:r>
      <w:r w:rsidRPr="00F916CB">
        <w:rPr>
          <w:rFonts w:ascii="Times New Roman" w:eastAsia="Times New Roman" w:hAnsi="Times New Roman" w:cs="Times New Roman"/>
          <w:sz w:val="28"/>
          <w:szCs w:val="28"/>
        </w:rPr>
        <w:t xml:space="preserve"> гражданам обеспечена возможность подачи жалоб и обращений о фактах коррупционной направленности, с которыми граждане столкнулись в процессе взаимодействия с должностными лицами, в письменной, устной форме, а также электронной форме через официальный сайт 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F916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городской округ Кинель Самарской области</w:t>
      </w:r>
      <w:r w:rsidRPr="00F916CB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сети «Интернет».</w:t>
      </w:r>
      <w:proofErr w:type="gramEnd"/>
    </w:p>
    <w:p w:rsidR="00F916CB" w:rsidRPr="00F916CB" w:rsidRDefault="00F916CB" w:rsidP="00F916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6CB">
        <w:rPr>
          <w:rFonts w:ascii="Times New Roman" w:eastAsia="Times New Roman" w:hAnsi="Times New Roman" w:cs="Times New Roman"/>
          <w:sz w:val="28"/>
          <w:szCs w:val="28"/>
        </w:rPr>
        <w:t>Все поступившие от граждан жалобы и обращения, вне зависимости от формы их подачи, подлежат обязательной регистрации как входящая корреспонденция в автоматизированной системе.</w:t>
      </w:r>
    </w:p>
    <w:p w:rsidR="005D66F2" w:rsidRPr="005D66F2" w:rsidRDefault="005D66F2" w:rsidP="005D66F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>При проведении антикоррупционного мониторинга использовались следующие показатели эффективности противодействия коррупции в органах местного самоуправления городского округа Кинель Самарской области:</w:t>
      </w:r>
    </w:p>
    <w:p w:rsidR="00666A6C" w:rsidRPr="005D66F2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>1. Количество обращений, поступивших на телефон «горячей линии» органов местного самоуправления</w:t>
      </w:r>
      <w:r w:rsidR="005C015E" w:rsidRPr="005D66F2">
        <w:rPr>
          <w:rFonts w:ascii="Times New Roman" w:hAnsi="Times New Roman" w:cs="Times New Roman"/>
          <w:sz w:val="28"/>
          <w:szCs w:val="28"/>
        </w:rPr>
        <w:t xml:space="preserve"> (0)</w:t>
      </w:r>
      <w:r w:rsidRPr="005D66F2">
        <w:rPr>
          <w:rFonts w:ascii="Times New Roman" w:hAnsi="Times New Roman" w:cs="Times New Roman"/>
          <w:sz w:val="28"/>
          <w:szCs w:val="28"/>
        </w:rPr>
        <w:t>, из них:</w:t>
      </w:r>
    </w:p>
    <w:p w:rsidR="00666A6C" w:rsidRPr="005D66F2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lastRenderedPageBreak/>
        <w:t>- количество обращений, переданных в правоохранительные органы, с указанием количества обращений, содержащих информацию о коррупции</w:t>
      </w:r>
      <w:r w:rsidR="006B032E" w:rsidRPr="005D66F2">
        <w:rPr>
          <w:rFonts w:ascii="Times New Roman" w:hAnsi="Times New Roman" w:cs="Times New Roman"/>
          <w:sz w:val="28"/>
          <w:szCs w:val="28"/>
        </w:rPr>
        <w:t xml:space="preserve"> 0</w:t>
      </w:r>
      <w:r w:rsidRPr="005D66F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66A6C" w:rsidRPr="005D66F2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 (процентов)</w:t>
      </w:r>
      <w:r w:rsidR="006B032E" w:rsidRPr="005D66F2">
        <w:rPr>
          <w:rFonts w:ascii="Times New Roman" w:hAnsi="Times New Roman" w:cs="Times New Roman"/>
          <w:sz w:val="28"/>
          <w:szCs w:val="28"/>
        </w:rPr>
        <w:t xml:space="preserve"> </w:t>
      </w:r>
      <w:r w:rsidR="001F1687" w:rsidRPr="005D66F2">
        <w:rPr>
          <w:rFonts w:ascii="Times New Roman" w:hAnsi="Times New Roman" w:cs="Times New Roman"/>
          <w:sz w:val="28"/>
          <w:szCs w:val="28"/>
        </w:rPr>
        <w:t>10</w:t>
      </w:r>
      <w:r w:rsidR="006B032E" w:rsidRPr="005D66F2">
        <w:rPr>
          <w:rFonts w:ascii="Times New Roman" w:hAnsi="Times New Roman" w:cs="Times New Roman"/>
          <w:sz w:val="28"/>
          <w:szCs w:val="28"/>
        </w:rPr>
        <w:t>0 %</w:t>
      </w:r>
      <w:r w:rsidRPr="005D66F2">
        <w:rPr>
          <w:rFonts w:ascii="Times New Roman" w:hAnsi="Times New Roman" w:cs="Times New Roman"/>
          <w:sz w:val="28"/>
          <w:szCs w:val="28"/>
        </w:rPr>
        <w:t>;</w:t>
      </w:r>
    </w:p>
    <w:p w:rsidR="00666A6C" w:rsidRPr="005D66F2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органы, содержащих информацию о коррупции (процентов)</w:t>
      </w:r>
      <w:r w:rsidR="006B032E" w:rsidRPr="005D66F2">
        <w:rPr>
          <w:rFonts w:ascii="Times New Roman" w:hAnsi="Times New Roman" w:cs="Times New Roman"/>
          <w:sz w:val="28"/>
          <w:szCs w:val="28"/>
        </w:rPr>
        <w:t xml:space="preserve"> </w:t>
      </w:r>
      <w:r w:rsidR="001F1687" w:rsidRPr="005D66F2">
        <w:rPr>
          <w:rFonts w:ascii="Times New Roman" w:hAnsi="Times New Roman" w:cs="Times New Roman"/>
          <w:sz w:val="28"/>
          <w:szCs w:val="28"/>
        </w:rPr>
        <w:t>10</w:t>
      </w:r>
      <w:r w:rsidR="006B032E" w:rsidRPr="005D66F2">
        <w:rPr>
          <w:rFonts w:ascii="Times New Roman" w:hAnsi="Times New Roman" w:cs="Times New Roman"/>
          <w:sz w:val="28"/>
          <w:szCs w:val="28"/>
        </w:rPr>
        <w:t>0 %</w:t>
      </w:r>
      <w:r w:rsidRPr="005D66F2">
        <w:rPr>
          <w:rFonts w:ascii="Times New Roman" w:hAnsi="Times New Roman" w:cs="Times New Roman"/>
          <w:sz w:val="28"/>
          <w:szCs w:val="28"/>
        </w:rPr>
        <w:t>.</w:t>
      </w:r>
    </w:p>
    <w:p w:rsidR="00666A6C" w:rsidRPr="005D66F2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>2. Количество письменных обращений, поступивших в органы местного самоуправления</w:t>
      </w:r>
      <w:r w:rsidR="00000891" w:rsidRPr="005D66F2">
        <w:rPr>
          <w:rFonts w:ascii="Times New Roman" w:hAnsi="Times New Roman" w:cs="Times New Roman"/>
          <w:sz w:val="28"/>
          <w:szCs w:val="28"/>
        </w:rPr>
        <w:t xml:space="preserve"> 0</w:t>
      </w:r>
      <w:r w:rsidRPr="005D66F2">
        <w:rPr>
          <w:rFonts w:ascii="Times New Roman" w:hAnsi="Times New Roman" w:cs="Times New Roman"/>
          <w:sz w:val="28"/>
          <w:szCs w:val="28"/>
        </w:rPr>
        <w:t>, из них:</w:t>
      </w:r>
    </w:p>
    <w:p w:rsidR="00666A6C" w:rsidRPr="005D66F2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>- количество обращений, переданных в правоохранительные органы, с указанием количества обращений, содержащих информацию о коррупции</w:t>
      </w:r>
      <w:r w:rsidR="006B032E" w:rsidRPr="005D66F2">
        <w:rPr>
          <w:rFonts w:ascii="Times New Roman" w:hAnsi="Times New Roman" w:cs="Times New Roman"/>
          <w:sz w:val="28"/>
          <w:szCs w:val="28"/>
        </w:rPr>
        <w:t xml:space="preserve"> </w:t>
      </w:r>
      <w:r w:rsidR="00000891" w:rsidRPr="005D66F2">
        <w:rPr>
          <w:rFonts w:ascii="Times New Roman" w:hAnsi="Times New Roman" w:cs="Times New Roman"/>
          <w:sz w:val="28"/>
          <w:szCs w:val="28"/>
        </w:rPr>
        <w:t>0</w:t>
      </w:r>
      <w:r w:rsidRPr="005D66F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66A6C" w:rsidRPr="005D66F2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 (процентов)</w:t>
      </w:r>
      <w:r w:rsidR="006B032E" w:rsidRPr="005D66F2">
        <w:rPr>
          <w:rFonts w:ascii="Times New Roman" w:hAnsi="Times New Roman" w:cs="Times New Roman"/>
          <w:sz w:val="28"/>
          <w:szCs w:val="28"/>
        </w:rPr>
        <w:t xml:space="preserve"> </w:t>
      </w:r>
      <w:r w:rsidR="001F1687" w:rsidRPr="005D66F2">
        <w:rPr>
          <w:rFonts w:ascii="Times New Roman" w:hAnsi="Times New Roman" w:cs="Times New Roman"/>
          <w:sz w:val="28"/>
          <w:szCs w:val="28"/>
        </w:rPr>
        <w:t>10</w:t>
      </w:r>
      <w:r w:rsidR="006B032E" w:rsidRPr="005D66F2">
        <w:rPr>
          <w:rFonts w:ascii="Times New Roman" w:hAnsi="Times New Roman" w:cs="Times New Roman"/>
          <w:sz w:val="28"/>
          <w:szCs w:val="28"/>
        </w:rPr>
        <w:t>0 %</w:t>
      </w:r>
      <w:r w:rsidRPr="005D66F2">
        <w:rPr>
          <w:rFonts w:ascii="Times New Roman" w:hAnsi="Times New Roman" w:cs="Times New Roman"/>
          <w:sz w:val="28"/>
          <w:szCs w:val="28"/>
        </w:rPr>
        <w:t>;</w:t>
      </w:r>
    </w:p>
    <w:p w:rsidR="00666A6C" w:rsidRPr="005D66F2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органы, содержащих информацию о коррупции (процентов)</w:t>
      </w:r>
      <w:r w:rsidR="006B032E" w:rsidRPr="005D66F2">
        <w:rPr>
          <w:rFonts w:ascii="Times New Roman" w:hAnsi="Times New Roman" w:cs="Times New Roman"/>
          <w:sz w:val="28"/>
          <w:szCs w:val="28"/>
        </w:rPr>
        <w:t xml:space="preserve"> </w:t>
      </w:r>
      <w:r w:rsidR="001F1687" w:rsidRPr="005D66F2">
        <w:rPr>
          <w:rFonts w:ascii="Times New Roman" w:hAnsi="Times New Roman" w:cs="Times New Roman"/>
          <w:sz w:val="28"/>
          <w:szCs w:val="28"/>
        </w:rPr>
        <w:t>10</w:t>
      </w:r>
      <w:r w:rsidR="006B032E" w:rsidRPr="005D66F2">
        <w:rPr>
          <w:rFonts w:ascii="Times New Roman" w:hAnsi="Times New Roman" w:cs="Times New Roman"/>
          <w:sz w:val="28"/>
          <w:szCs w:val="28"/>
        </w:rPr>
        <w:t>0 %</w:t>
      </w:r>
      <w:r w:rsidRPr="005D66F2">
        <w:rPr>
          <w:rFonts w:ascii="Times New Roman" w:hAnsi="Times New Roman" w:cs="Times New Roman"/>
          <w:sz w:val="28"/>
          <w:szCs w:val="28"/>
        </w:rPr>
        <w:t>.</w:t>
      </w:r>
    </w:p>
    <w:p w:rsidR="00000891" w:rsidRPr="005D66F2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 xml:space="preserve">Результатами проведения  антикоррупционного мониторинга является вывод об отсутствии необходимости </w:t>
      </w:r>
      <w:proofErr w:type="gramStart"/>
      <w:r w:rsidRPr="005D66F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D66F2">
        <w:rPr>
          <w:rFonts w:ascii="Times New Roman" w:hAnsi="Times New Roman" w:cs="Times New Roman"/>
          <w:sz w:val="28"/>
          <w:szCs w:val="28"/>
        </w:rPr>
        <w:t>:</w:t>
      </w:r>
    </w:p>
    <w:p w:rsidR="00000891" w:rsidRPr="005D66F2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>подготовке материалов о несоблюдении должностными лицами при исполнении должностных обязанностей требований к служебному поведению и (или) требований об урегулировании конфликта интересов;</w:t>
      </w:r>
    </w:p>
    <w:p w:rsidR="00000891" w:rsidRPr="005D66F2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 xml:space="preserve">подготовке предложений по минимизации коррупционных рисков либо их устранению в деятельности должностных лиц, а также по внесению изменений в перечень </w:t>
      </w:r>
      <w:proofErr w:type="spellStart"/>
      <w:r w:rsidRPr="005D66F2"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 w:rsidRPr="005D66F2">
        <w:rPr>
          <w:rFonts w:ascii="Times New Roman" w:hAnsi="Times New Roman" w:cs="Times New Roman"/>
          <w:sz w:val="28"/>
          <w:szCs w:val="28"/>
        </w:rPr>
        <w:t>-опасных функций и перечень должностей, замещение которых связано с коррупционными рисками;</w:t>
      </w:r>
    </w:p>
    <w:p w:rsidR="00000891" w:rsidRPr="005D66F2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>подготовке предложений по выявлению и минимизации коррупционных рисков при осуществлении закупок товаров, работ, услуг для обеспечения государ</w:t>
      </w:r>
      <w:r w:rsidR="005D66F2" w:rsidRPr="005D66F2">
        <w:rPr>
          <w:rFonts w:ascii="Times New Roman" w:hAnsi="Times New Roman" w:cs="Times New Roman"/>
          <w:sz w:val="28"/>
          <w:szCs w:val="28"/>
        </w:rPr>
        <w:t>ственных или муниципальных нужд;</w:t>
      </w:r>
    </w:p>
    <w:p w:rsidR="00000891" w:rsidRPr="005D66F2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66F2">
        <w:rPr>
          <w:rFonts w:ascii="Times New Roman" w:hAnsi="Times New Roman" w:cs="Times New Roman"/>
          <w:sz w:val="28"/>
          <w:szCs w:val="28"/>
        </w:rPr>
        <w:t xml:space="preserve"> подготовке предложений по выявлению и минимизации коррупционных рисков при предоставлении государственных и муниципальных услуг.</w:t>
      </w:r>
    </w:p>
    <w:sectPr w:rsidR="00000891" w:rsidRPr="005D66F2" w:rsidSect="00AC08D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8D5"/>
    <w:rsid w:val="00000891"/>
    <w:rsid w:val="00076567"/>
    <w:rsid w:val="001F1687"/>
    <w:rsid w:val="002061D2"/>
    <w:rsid w:val="0023486F"/>
    <w:rsid w:val="003D65E7"/>
    <w:rsid w:val="004D1F83"/>
    <w:rsid w:val="0057259B"/>
    <w:rsid w:val="005C015E"/>
    <w:rsid w:val="005D66F2"/>
    <w:rsid w:val="00624DF7"/>
    <w:rsid w:val="00666A6C"/>
    <w:rsid w:val="00684CFA"/>
    <w:rsid w:val="006A3ACE"/>
    <w:rsid w:val="006B032E"/>
    <w:rsid w:val="00737EA9"/>
    <w:rsid w:val="007A7D4F"/>
    <w:rsid w:val="007F64E5"/>
    <w:rsid w:val="0082079C"/>
    <w:rsid w:val="00837AED"/>
    <w:rsid w:val="008746E6"/>
    <w:rsid w:val="00893DC4"/>
    <w:rsid w:val="008C08A6"/>
    <w:rsid w:val="008D4434"/>
    <w:rsid w:val="009815AD"/>
    <w:rsid w:val="009F1343"/>
    <w:rsid w:val="00AC08D5"/>
    <w:rsid w:val="00B03B8B"/>
    <w:rsid w:val="00B161FF"/>
    <w:rsid w:val="00B211FE"/>
    <w:rsid w:val="00B722B9"/>
    <w:rsid w:val="00BA396F"/>
    <w:rsid w:val="00BD36BA"/>
    <w:rsid w:val="00BD7730"/>
    <w:rsid w:val="00C03A32"/>
    <w:rsid w:val="00C37B4C"/>
    <w:rsid w:val="00CA4EF4"/>
    <w:rsid w:val="00E36329"/>
    <w:rsid w:val="00F54793"/>
    <w:rsid w:val="00F916CB"/>
    <w:rsid w:val="00F922CF"/>
    <w:rsid w:val="00FD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firstcrumb">
    <w:name w:val="b_firstcrumb"/>
    <w:basedOn w:val="a0"/>
    <w:rsid w:val="006B032E"/>
  </w:style>
  <w:style w:type="character" w:styleId="a3">
    <w:name w:val="Hyperlink"/>
    <w:basedOn w:val="a0"/>
    <w:uiPriority w:val="99"/>
    <w:unhideWhenUsed/>
    <w:rsid w:val="006B032E"/>
    <w:rPr>
      <w:color w:val="0000FF"/>
      <w:u w:val="single"/>
    </w:rPr>
  </w:style>
  <w:style w:type="character" w:customStyle="1" w:styleId="bcurrentcrumb">
    <w:name w:val="b_currentcrumb"/>
    <w:basedOn w:val="a0"/>
    <w:rsid w:val="006B032E"/>
  </w:style>
  <w:style w:type="character" w:styleId="a4">
    <w:name w:val="Strong"/>
    <w:basedOn w:val="a0"/>
    <w:uiPriority w:val="22"/>
    <w:qFormat/>
    <w:rsid w:val="009F134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firstcrumb">
    <w:name w:val="b_firstcrumb"/>
    <w:basedOn w:val="a0"/>
    <w:rsid w:val="006B032E"/>
  </w:style>
  <w:style w:type="character" w:styleId="a3">
    <w:name w:val="Hyperlink"/>
    <w:basedOn w:val="a0"/>
    <w:uiPriority w:val="99"/>
    <w:unhideWhenUsed/>
    <w:rsid w:val="006B032E"/>
    <w:rPr>
      <w:color w:val="0000FF"/>
      <w:u w:val="single"/>
    </w:rPr>
  </w:style>
  <w:style w:type="character" w:customStyle="1" w:styleId="bcurrentcrumb">
    <w:name w:val="b_currentcrumb"/>
    <w:basedOn w:val="a0"/>
    <w:rsid w:val="006B032E"/>
  </w:style>
  <w:style w:type="character" w:styleId="a4">
    <w:name w:val="Strong"/>
    <w:basedOn w:val="a0"/>
    <w:uiPriority w:val="22"/>
    <w:qFormat/>
    <w:rsid w:val="009F13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GalimovaNG</dc:creator>
  <cp:lastModifiedBy>Subotina</cp:lastModifiedBy>
  <cp:revision>2</cp:revision>
  <cp:lastPrinted>2023-01-16T05:32:00Z</cp:lastPrinted>
  <dcterms:created xsi:type="dcterms:W3CDTF">2026-04-14T12:14:00Z</dcterms:created>
  <dcterms:modified xsi:type="dcterms:W3CDTF">2026-04-14T12:14:00Z</dcterms:modified>
</cp:coreProperties>
</file>